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36E26" w:rsidRPr="00226F8C" w:rsidP="00D36E2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E26" w:rsidRPr="00226F8C" w:rsidP="00D36E2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д</w:t>
      </w:r>
      <w:r w:rsidRPr="00226F8C"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  <w:t>ело №05-0374/2604/2024</w:t>
      </w:r>
    </w:p>
    <w:p w:rsidR="00D36E26" w:rsidRPr="00226F8C" w:rsidP="00D36E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E26" w:rsidRPr="00226F8C" w:rsidP="00D36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D36E26" w:rsidRPr="00226F8C" w:rsidP="00D36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D36E26" w:rsidRPr="00226F8C" w:rsidP="00D36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E26" w:rsidRPr="00226F8C" w:rsidP="00D3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Сургут  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 марта 2024 года</w:t>
      </w:r>
    </w:p>
    <w:p w:rsidR="00D36E26" w:rsidRPr="00226F8C" w:rsidP="00D3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Гагарина д. 9 каб. 209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с участием привлекаемого лица Щелкунова А.А. в судебном заседании 13 и 22 марта 2024 г., вызванных в качестве свидетелей,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об административном правонарушении, предусмотренном частью 1 статьи 12.8 КоАП РФ, в отношении 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Щелкунова Алексея Александровича</w:t>
      </w:r>
      <w:r w:rsidRPr="00226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 течение года до совершения административного правонарушения не привлекавшегося к административной ответственности по главе 12 КоАП РФ, </w:t>
      </w:r>
    </w:p>
    <w:p w:rsidR="00D36E26" w:rsidRPr="00226F8C" w:rsidP="00D36E26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D36E26" w:rsidRPr="00226F8C" w:rsidP="00D36E2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28.02.2024 в 18 часов 10 минут в г. Сургуте гр. Щелкунов А.А.</w:t>
      </w:r>
      <w:r w:rsidRPr="00226F8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управлял транспортным средством, в состоянии опьянения,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его не содержат уголовно наказуемого деяния, чем нарушил пункт 2.7 Правил дорожного движения РФ.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судебного заседания при рассмотрении дела 13 и 22 марта 2024 г. с участием привлекаемого Щелкунов А.А. объяснил, что вину не признает, был пьян но автомобилем управлял только по требованию сотрудников полиции переставить автомобиль для погрузки на эвакуатор, что по видеозаписи просмотрено с его участием, полагал, что со стороны сотрудников полиции это была провокация. Он поставил автомобиль у торгового центра, выпил на улице и ждал трезвого водителя, периодически находился за рулем и на улице был, когда подошли сотрудники</w:t>
      </w:r>
      <w:r w:rsidRPr="00226F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Факт наличия опьянения, законность проведения в отношении него процедуры медицинского освидетельствования и иных мер процессуального принуждения в досудебном производстве, оформления протокола  привлекаемым в ходе рассмотрения дела с его участием не оспаривалась. 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судебное заседание 25.03.2024 Щелкунов А.А. не явился, переданной 25.03.2024 телефонограммой сообщил секретарю судебного заседания, что чувствует себя плохо, явиться в судебное заседание не может. Письменных ходатайств от привлекаемого не поступило ко времени рассмотрения дела. </w:t>
      </w:r>
    </w:p>
    <w:p w:rsidR="00D36E26" w:rsidRPr="00226F8C" w:rsidP="00D36E26">
      <w:pPr>
        <w:widowControl w:val="0"/>
        <w:suppressAutoHyphens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6F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226F8C">
        <w:rPr>
          <w:rFonts w:ascii="Times New Roman" w:eastAsia="SimSun" w:hAnsi="Times New Roman" w:cs="Times New Roman"/>
          <w:spacing w:val="-1"/>
          <w:kern w:val="3"/>
          <w:sz w:val="24"/>
          <w:szCs w:val="24"/>
          <w:lang w:eastAsia="zh-CN" w:bidi="hi-IN"/>
        </w:rPr>
        <w:t>подлежащего привлечению к административной ответственности, суд считает</w:t>
      </w:r>
      <w:r w:rsidRPr="00226F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возможным рассмотрение дела в отсутствие лица, привлекаемого к административной ответственности, не сообщившего о причинах неявки и не заявившего ходатайств об отложении рассмотрения дела, по имеющимся в деле материалам.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 xml:space="preserve">Допрошенный в ходе рассмотрения дела в качестве свидетеля сотрудник Госавтоинспекции УМВД России по г. Сургуту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22.03.2024 суду пояснил, что работал с напарником по маршруту Югорский тракт с 7 до 19 часов 28.02.2024, получено было сообщение от ответственного с требованием прибыть на, они прибыли и им был передан Щелкунов с подозрением на управление в состоянии опьянения оформлял в отношении него все документы, он находился рядом.  Факта управления автомобилем Щелкуновым А.А. не видел, не просил его подъехать для погрузки автомобиля на эвакуатор и такового не имело места, на видеозаписи видено, что автомобиль под управлением движется, подъезжает к автомобилю, которым управляет Щелкунов выходит из автомобили и останавливает его. Ни о какой эвакуации в этот момент речи даже не могло быть, т.к. не был установлен факт наличия у водителя опьянения. 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Допрошенный в ходе рассмотрения дела в качестве свидетеля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F8C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 xml:space="preserve">сотрудник Госавтоинспекции УМВД России по г. Сургуту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25.03.2024 суду пояснил, что лично видел факт управления автомобилем Щелкуновым А.А., проехал на Кукуевицкого 15 по указанию дежурной части, т.к. туда поступило сообщение о факте управления пьяным автомобилем, которое он приобщил к делу. Он двигался на патрульном автомобиле, в машине он был один, остановил Щелкунова за управлением автомобилем и вызвал другой наряд, передал Щелкунова наряду для оформления и уехал. Ни о какой эвакуации в этот момент речи даже не могло быть, т.к. не был установлен факт наличия у водителя опьянения. Он его сесть за руль не просил для эвакуации автомобиля. 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>И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зучив материалы дела, заслушав объяснения Щелкунова А.А., данные им в ходе участия в судебном заседании 13 и 22 марта 2024 г., показания свидетелей,  осуществив просмотр представленных видеозаписей к протоколу, мировой судья приходит к следующему. 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доказательство виновности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Щелкунова А.А.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суду представлены следующие документы: протокол </w:t>
      </w:r>
      <w:r w:rsidRPr="00226F8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86 ХМ 525704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административном правонарушении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28.02.2024;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86ПК075733 от 28.02.2024, согласно которому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Щелкунов А.А. 28.02.2024 в 17:46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отстранен от управления транспортным средством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в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наличием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оснований полагать, что он управляет транспортным средством, находясь в состоянии опьянения;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акт освидетельствования 86ГП044510 от 28.02.2024,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бумажный носитель с результатами анализа 0,695 мг на один литр выдыхаемого воздуха, протокол задержания транспортного средства 86 СП № 056425 от 28.02.2024,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реестр правонарушений, карточка операции с ВУ, карточка учета т/с, рапорт ИДПС ДПС ГИБДД УМВД России по г. Сургуту от 28.02.2024, С</w:t>
      </w:r>
      <w:r w:rsidRPr="00226F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 с видеозаписью,</w:t>
      </w:r>
      <w:r w:rsidRPr="0022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6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котором зафиксирован факт административного правонарушения и применение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обеспечения по делу.  </w:t>
      </w:r>
    </w:p>
    <w:p w:rsidR="00D36E26" w:rsidRPr="00226F8C" w:rsidP="00D36E26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D36E26" w:rsidRPr="00226F8C" w:rsidP="00D36E26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доводов привлекаемого о провокации со стороны сотрудников полиции суд полагает их ложными и обусловленными его процессуальным положением, они не нашли своего подтверждения в ходе рассмотрения дела.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из показаний допрошенных свидетелей. (22.03.2024) (25.03.2024) следует, что выявлен факт управления автомобилем Щелкуновым, проехал он по указанию дежурной части на место по сообщению от дежурной части, которое свидетельствует о поступлении сообщения от гражданского лица в 16:59 28.02.2024 по телефону о возможном нахождении водителя 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транспортного средства, в состоянии опьянения.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Факта принуждения к управлению автомобилем для его эвакуации в этот момент речи даже не могло быть, т.к. не был установлен факт наличия у водителя опьянения, указанные действия произведены позднее. </w:t>
      </w:r>
    </w:p>
    <w:p w:rsidR="00D36E26" w:rsidRPr="00226F8C" w:rsidP="00D36E26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2.1. статьи 19 ФЗ от 10.12.1995 № 196-ФЗ «О безопасности дорожного движениями» запрещается эксплуатация транспортных средств лицами, находящимися в состоянии алкогольного, наркотического или иного токсического опьянения. </w:t>
      </w:r>
    </w:p>
    <w:p w:rsidR="00D36E26" w:rsidRPr="00226F8C" w:rsidP="00D36E26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примечанию части 1 статьи 12.8 КоАП РФ административная ответственность, предусмотренная указанной статьей и частью 3 статьи 12.27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D36E26" w:rsidRPr="00226F8C" w:rsidP="00D36E26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акта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86ГП044510 от 28.02.2024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освидетельствования на состояние алкогольного опьянения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28.02.2024 у Щелкунова А.А.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состояние алкогольного опьянения на основании показаний прибора 0,695 мг/л. С указанным результатом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Щелкунов А.А.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согласился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В ходе судебного производства Щелкунов А.А. не оспаривал факт наличия у него опьянения, законность составления документов в отношении него и применения к нему мер процессуального принуждения.  </w:t>
      </w:r>
    </w:p>
    <w:p w:rsidR="00D36E26" w:rsidRPr="00226F8C" w:rsidP="00D36E26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пункта 2.7 Правил дорожного движения Российской Федерации, утвержденных постановлением Правительства Российской Федерации от 23 октября 1993 года N 1090, водителю запрещается управлять транспортным средством в состоянии опьянения (алкогольного,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D36E26" w:rsidRPr="00226F8C" w:rsidP="00D36E26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квалификации действий лица, привлекаемого к административной ответственности, предусмотренной части 1 статьи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</w:p>
    <w:p w:rsidR="00D36E26" w:rsidRPr="00226F8C" w:rsidP="00D36E26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указанных признаков была установлена в ходе рассмотрения дела об административном правонарушении. </w:t>
      </w:r>
    </w:p>
    <w:p w:rsidR="00D36E26" w:rsidRPr="00226F8C" w:rsidP="00D36E26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виновность Щелкунова А.А.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совершении административного правонарушения полностью доказана. Его действия мировой судья квалифицирует по части 1 статьи 12.8 КоАП РФ – управление транспортным средством водителем, находящемся в состоянии опьянения, если такие действия не содержат уголовно наказуемого деяния. 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смягчающие и отягчающие административную ответственность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Щелкунова А.А., судом не установлены.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обстоятельства, связанные с совершением административного правонарушения, подлежат оценке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ответственности. 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Санкция части 1 статьи 12.8 КоАП РФ предусматривает </w:t>
      </w:r>
      <w:r w:rsidRPr="00226F8C">
        <w:rPr>
          <w:rFonts w:ascii="Times New Roman" w:hAnsi="Times New Roman" w:cs="Times New Roman"/>
          <w:sz w:val="24"/>
          <w:szCs w:val="24"/>
        </w:rPr>
        <w:t>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D36E26" w:rsidRPr="00226F8C" w:rsidP="00D36E26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226F8C">
        <w:rPr>
          <w:rFonts w:ascii="Times New Roman" w:hAnsi="Times New Roman" w:cs="Times New Roman"/>
          <w:sz w:val="24"/>
          <w:szCs w:val="24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Щелкунова А.А.,</w:t>
      </w:r>
      <w:r w:rsidRPr="00226F8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общественной опасности деяния, обстоятельства, смягчающие и отягчающие административную ответственность, обстоятельства совершения административного правонарушения, и полагает необходимым назначить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Щелкунову А.А.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наказание в виде административного штрафа с лишением права управления транспортными средствами. </w:t>
      </w:r>
    </w:p>
    <w:p w:rsidR="00D36E26" w:rsidRPr="00226F8C" w:rsidP="00D36E26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29.9 - 29.11 КоАП РФ, мировой судья</w:t>
      </w:r>
    </w:p>
    <w:p w:rsidR="00D36E26" w:rsidRPr="00226F8C" w:rsidP="00D36E26">
      <w:pPr>
        <w:tabs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D36E26" w:rsidRPr="00226F8C" w:rsidP="00D36E26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Щелкунова Алексея Александровича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виновным в совершении административного правонарушения, предусмотренного частью 1 статьи 12.8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 на срок</w:t>
      </w:r>
      <w:r w:rsidRPr="00226F8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1 (один) год 7 (семь) месяцев.</w:t>
      </w:r>
    </w:p>
    <w:p w:rsidR="00D36E26" w:rsidRPr="00226F8C" w:rsidP="00D36E2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Разъяснить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Щелкунову А.А.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положения: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единого казначейского счета (ЕКС)40102810245370000007, БИК 007162163, ОКТМО 71876000, ИНН 8601010390, КПП 860101001, КБК 18811601123010001140, УИН 18810486240320006166</w:t>
      </w:r>
      <w:r w:rsidRPr="00226F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штраф подлежит уплате по реквизитам согласно извещению (форма № ПД-4 сб (налог)), которые являются приложением к постановлению, копию квитанции об оплате административного штрафа необходимо представить по адресу: г. Сургут ул. Гагарина д. 9 каб. 209-210 либо по электронной почте </w:t>
      </w:r>
      <w:hyperlink r:id="rId4" w:history="1">
        <w:r w:rsidRPr="00226F8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226F8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пометкой «к делу №05-0374/2604/2024»;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5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226F8C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31.5 КоАП</w:t>
        </w:r>
      </w:hyperlink>
      <w:r w:rsidRPr="00226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РФ;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6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</w:t>
      </w:r>
      <w:r w:rsidRPr="002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6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  <w:r w:rsidRPr="002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6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- контроль за уплатой штрафа осуществляется УМВД России по г. Сургуту и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6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226F8C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20.25</w:t>
        </w:r>
      </w:hyperlink>
      <w:r w:rsidRPr="00226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6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 наказания в виде 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лишения права управления транспортными средствами возложить на ГИБДД УМВД России по г. Сургуту. 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Разъяснить </w:t>
      </w:r>
      <w:r w:rsidRPr="00226F8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Щелкунову А.А., </w:t>
      </w:r>
      <w:r w:rsidRPr="00226F8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месту своего жительства. Течение срока начинается со дня сдачи либо изъятия документов на право управления транспортным средством. В случае уклонения от сдачи документов либо уклонения от подачи заявления о их утере срок лишения специального права прерывается. </w:t>
      </w: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D36E26" w:rsidRPr="00226F8C" w:rsidP="00D3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E26" w:rsidRPr="00226F8C" w:rsidP="00D36E2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Н.В. Разумная</w:t>
      </w:r>
    </w:p>
    <w:p w:rsidR="00D36E26" w:rsidRPr="00226F8C" w:rsidP="00D36E2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E26" w:rsidRPr="00226F8C" w:rsidP="00D36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E26" w:rsidRPr="00226F8C" w:rsidP="00D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E26" w:rsidRPr="00226F8C" w:rsidP="00D36E26">
      <w:pPr>
        <w:rPr>
          <w:rFonts w:ascii="Times New Roman" w:hAnsi="Times New Roman" w:cs="Times New Roman"/>
          <w:sz w:val="24"/>
          <w:szCs w:val="24"/>
        </w:rPr>
      </w:pPr>
    </w:p>
    <w:p w:rsidR="00D36E26" w:rsidRPr="00226F8C" w:rsidP="00D36E26">
      <w:pPr>
        <w:rPr>
          <w:rFonts w:ascii="Times New Roman" w:hAnsi="Times New Roman" w:cs="Times New Roman"/>
          <w:sz w:val="24"/>
          <w:szCs w:val="24"/>
        </w:rPr>
      </w:pPr>
    </w:p>
    <w:p w:rsidR="00DE18B6"/>
    <w:sectPr w:rsidSect="00153FF9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89924634"/>
      <w:docPartObj>
        <w:docPartGallery w:val="Page Numbers (Bottom of Page)"/>
        <w:docPartUnique/>
      </w:docPartObj>
    </w:sdtPr>
    <w:sdtContent>
      <w:p w:rsidR="00F34D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84D3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6"/>
    <w:rsid w:val="00226F8C"/>
    <w:rsid w:val="00D36E26"/>
    <w:rsid w:val="00DE18B6"/>
    <w:rsid w:val="00E84D31"/>
    <w:rsid w:val="00F34D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0E6E7C-9407-4675-BC4A-A0EC4D3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semiHidden/>
    <w:unhideWhenUsed/>
    <w:rsid w:val="00D36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semiHidden/>
    <w:rsid w:val="00D36E26"/>
  </w:style>
  <w:style w:type="character" w:customStyle="1" w:styleId="a0">
    <w:name w:val="Основной текст_"/>
    <w:link w:val="1"/>
    <w:rsid w:val="00D36E2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36E26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yperlink" Target="https://sudact.ru/law/koap/razdel-v/glava-31/statia-31.5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